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1019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18810586250424076703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682181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18810586250424076703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18810586250424076703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Казиева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0412365400725010192520146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677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066A-8035-4B37-A720-E9FA90B02AF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